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A2" w:rsidRDefault="0046030E" w:rsidP="00CA0DB6">
      <w:pPr>
        <w:pStyle w:val="Naslov"/>
      </w:pPr>
      <w:r w:rsidRPr="00964360">
        <w:t>HUMANISTIKA (LOGIKA I FILOZOFIJA)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9242F4" w:rsidRPr="00205C19" w:rsidTr="009242F4">
        <w:tc>
          <w:tcPr>
            <w:tcW w:w="3369" w:type="dxa"/>
          </w:tcPr>
          <w:p w:rsidR="009242F4" w:rsidRPr="00DE2AC9" w:rsidRDefault="009242F4" w:rsidP="00DE2AC9">
            <w:pPr>
              <w:pStyle w:val="StandardWeb"/>
              <w:numPr>
                <w:ilvl w:val="0"/>
                <w:numId w:val="3"/>
              </w:numPr>
              <w:ind w:left="426"/>
              <w:rPr>
                <w:b/>
                <w:i/>
                <w:color w:val="000000" w:themeColor="text1"/>
              </w:rPr>
            </w:pPr>
            <w:r w:rsidRPr="00DE2AC9">
              <w:rPr>
                <w:b/>
                <w:bCs/>
                <w:i/>
                <w:iCs/>
                <w:color w:val="000000" w:themeColor="text1"/>
              </w:rPr>
              <w:t xml:space="preserve">a </w:t>
            </w:r>
            <w:proofErr w:type="spellStart"/>
            <w:r w:rsidRPr="00DE2AC9">
              <w:rPr>
                <w:b/>
                <w:bCs/>
                <w:i/>
                <w:iCs/>
                <w:color w:val="000000" w:themeColor="text1"/>
              </w:rPr>
              <w:t>fortiori</w:t>
            </w:r>
            <w:proofErr w:type="spellEnd"/>
          </w:p>
        </w:tc>
        <w:tc>
          <w:tcPr>
            <w:tcW w:w="5919" w:type="dxa"/>
          </w:tcPr>
          <w:p w:rsidR="009242F4" w:rsidRPr="00205C19" w:rsidRDefault="009242F4" w:rsidP="00DE2AC9">
            <w:pPr>
              <w:pStyle w:val="StandardWeb"/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„od jačega“, tim više</w:t>
            </w:r>
          </w:p>
        </w:tc>
      </w:tr>
      <w:tr w:rsidR="009242F4" w:rsidRPr="00205C19" w:rsidTr="009242F4">
        <w:tc>
          <w:tcPr>
            <w:tcW w:w="3369" w:type="dxa"/>
          </w:tcPr>
          <w:p w:rsidR="009242F4" w:rsidRPr="00DE2AC9" w:rsidRDefault="009242F4" w:rsidP="00DE2AC9">
            <w:pPr>
              <w:pStyle w:val="StandardWeb"/>
              <w:numPr>
                <w:ilvl w:val="0"/>
                <w:numId w:val="3"/>
              </w:numPr>
              <w:ind w:left="426"/>
              <w:rPr>
                <w:i/>
                <w:color w:val="000000" w:themeColor="text1"/>
              </w:rPr>
            </w:pPr>
            <w:r w:rsidRPr="00DE2AC9">
              <w:rPr>
                <w:rStyle w:val="Naglaeno"/>
                <w:rFonts w:eastAsia="Times"/>
                <w:i/>
                <w:iCs/>
                <w:color w:val="000000" w:themeColor="text1"/>
              </w:rPr>
              <w:t xml:space="preserve">a </w:t>
            </w:r>
            <w:proofErr w:type="spellStart"/>
            <w:r w:rsidRPr="00DE2AC9">
              <w:rPr>
                <w:rStyle w:val="Naglaeno"/>
                <w:rFonts w:eastAsia="Times"/>
                <w:i/>
                <w:iCs/>
                <w:color w:val="000000" w:themeColor="text1"/>
              </w:rPr>
              <w:t>posteriori</w:t>
            </w:r>
            <w:proofErr w:type="spellEnd"/>
          </w:p>
        </w:tc>
        <w:tc>
          <w:tcPr>
            <w:tcW w:w="5919" w:type="dxa"/>
          </w:tcPr>
          <w:p w:rsidR="009242F4" w:rsidRPr="00205C19" w:rsidRDefault="009242F4" w:rsidP="00DE2AC9">
            <w:pPr>
              <w:pStyle w:val="StandardWeb"/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posljedice do uzroka</w:t>
            </w:r>
            <w:r w:rsidRPr="00205C19">
              <w:rPr>
                <w:color w:val="000000" w:themeColor="text1"/>
              </w:rPr>
              <w:t xml:space="preserve">; </w:t>
            </w:r>
            <w:r>
              <w:rPr>
                <w:color w:val="000000" w:themeColor="text1"/>
              </w:rPr>
              <w:t>od pojedinačnog do općenitog</w:t>
            </w:r>
            <w:r w:rsidRPr="00205C19">
              <w:rPr>
                <w:color w:val="000000" w:themeColor="text1"/>
              </w:rPr>
              <w:t xml:space="preserve">; </w:t>
            </w:r>
            <w:r>
              <w:rPr>
                <w:color w:val="000000" w:themeColor="text1"/>
              </w:rPr>
              <w:t>temeljeno na iskustvu</w:t>
            </w:r>
          </w:p>
        </w:tc>
      </w:tr>
      <w:tr w:rsidR="009242F4" w:rsidRPr="00205C19" w:rsidTr="009242F4">
        <w:tc>
          <w:tcPr>
            <w:tcW w:w="3369" w:type="dxa"/>
          </w:tcPr>
          <w:p w:rsidR="009242F4" w:rsidRPr="00DE2AC9" w:rsidRDefault="009242F4" w:rsidP="00DE2AC9">
            <w:pPr>
              <w:pStyle w:val="StandardWeb"/>
              <w:numPr>
                <w:ilvl w:val="0"/>
                <w:numId w:val="3"/>
              </w:numPr>
              <w:ind w:left="426"/>
              <w:rPr>
                <w:i/>
                <w:color w:val="000000" w:themeColor="text1"/>
              </w:rPr>
            </w:pPr>
            <w:r w:rsidRPr="00DE2AC9">
              <w:rPr>
                <w:rStyle w:val="Naglaeno"/>
                <w:rFonts w:eastAsia="Times"/>
                <w:i/>
                <w:iCs/>
                <w:color w:val="000000" w:themeColor="text1"/>
              </w:rPr>
              <w:t>a priori</w:t>
            </w:r>
          </w:p>
        </w:tc>
        <w:tc>
          <w:tcPr>
            <w:tcW w:w="5919" w:type="dxa"/>
          </w:tcPr>
          <w:p w:rsidR="009242F4" w:rsidRPr="00205C19" w:rsidRDefault="009242F4" w:rsidP="00DE2AC9">
            <w:pPr>
              <w:pStyle w:val="StandardWeb"/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uzroka do posljedice</w:t>
            </w:r>
            <w:r w:rsidRPr="00205C19">
              <w:rPr>
                <w:color w:val="000000" w:themeColor="text1"/>
              </w:rPr>
              <w:t xml:space="preserve">; </w:t>
            </w:r>
            <w:r>
              <w:rPr>
                <w:color w:val="000000" w:themeColor="text1"/>
              </w:rPr>
              <w:t>od općenitog do pojedinačnog</w:t>
            </w:r>
            <w:r w:rsidRPr="00205C19">
              <w:rPr>
                <w:color w:val="000000" w:themeColor="text1"/>
              </w:rPr>
              <w:t xml:space="preserve">; </w:t>
            </w:r>
            <w:r>
              <w:rPr>
                <w:color w:val="000000" w:themeColor="text1"/>
              </w:rPr>
              <w:t>temeljeno na teoriji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Ad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hoc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964360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u tu svrhu, s tom namjerom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Amicus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 xml:space="preserve"> Plato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sed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magis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amica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veritas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Platon je </w:t>
            </w:r>
            <w:proofErr w:type="spellStart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prijatelj</w:t>
            </w:r>
            <w:proofErr w:type="spellEnd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ali</w:t>
            </w:r>
            <w:proofErr w:type="spellEnd"/>
            <w:r w:rsidR="00964360"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4360"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veća</w:t>
            </w:r>
            <w:proofErr w:type="spellEnd"/>
            <w:r w:rsidR="00964360"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je </w:t>
            </w:r>
            <w:proofErr w:type="spellStart"/>
            <w:r w:rsidR="00964360"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prijat</w:t>
            </w:r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eljica</w:t>
            </w:r>
            <w:proofErr w:type="spellEnd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istina</w:t>
            </w:r>
            <w:proofErr w:type="spellEnd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Argumentum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ad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hominem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argument protiv čovjeka, a ne problema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Causa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sine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qua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non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uzrok bez kojeg se ne može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Causa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sui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uzrok samoga sebe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Ceteris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paribus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ako su ostale stvari jednake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 xml:space="preserve">Credo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quia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 xml:space="preserve"> absurdum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est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Vjerujem</w:t>
            </w:r>
            <w:proofErr w:type="spellEnd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jer</w:t>
            </w:r>
            <w:proofErr w:type="spellEnd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je </w:t>
            </w:r>
            <w:proofErr w:type="spellStart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apsurdno</w:t>
            </w:r>
            <w:proofErr w:type="spellEnd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64360"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(</w:t>
            </w:r>
            <w:proofErr w:type="spellStart"/>
            <w:r w:rsidR="00964360"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Tertul</w:t>
            </w:r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</w:t>
            </w:r>
            <w:r w:rsidR="00964360"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j</w:t>
            </w:r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an</w:t>
            </w:r>
            <w:proofErr w:type="spellEnd"/>
            <w:r w:rsidR="00964360"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)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Credo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ut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intellegam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 xml:space="preserve">Vjerujem kako bih shvatio 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dicto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Koje se  tiče onog što je izrečeno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re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Koje se tiče stvari.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Ergo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dakle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Esse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percipi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Bit se treba percipirati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Ex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nihilo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nihil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fit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Nište nastaje iz ničega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Ex vi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terminorum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koje proizlazi iz sile termina / značenja riječi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Explanans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explanandum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onaj koji objašnjava / ono što se treba objasniti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Floruit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procvjetao je (</w:t>
            </w:r>
            <w:proofErr w:type="spellStart"/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npr.tada</w:t>
            </w:r>
            <w:proofErr w:type="spellEnd"/>
            <w:r w:rsidRPr="00DE2AC9">
              <w:rPr>
                <w:rFonts w:ascii="Times New Roman" w:hAnsi="Times New Roman" w:cs="Times New Roman"/>
                <w:sz w:val="24"/>
                <w:szCs w:val="24"/>
              </w:rPr>
              <w:t xml:space="preserve"> je imao vrhunac karijere)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Hypotheses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 xml:space="preserve"> non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fingo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Ne </w:t>
            </w:r>
            <w:proofErr w:type="spellStart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izmišljam</w:t>
            </w:r>
            <w:proofErr w:type="spellEnd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hipoteze</w:t>
            </w:r>
            <w:proofErr w:type="spellEnd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cauda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venenum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Otrov se nalazi u repu/ubod dolazi na kraju</w:t>
            </w:r>
            <w:r w:rsidR="00A46C77" w:rsidRPr="00DE2A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46C77" w:rsidRPr="00DE2AC9">
              <w:rPr>
                <w:rFonts w:ascii="Times New Roman" w:hAnsi="Times New Roman" w:cs="Times New Roman"/>
                <w:sz w:val="24"/>
                <w:szCs w:val="24"/>
              </w:rPr>
              <w:t>npr.početi</w:t>
            </w:r>
            <w:proofErr w:type="spellEnd"/>
            <w:r w:rsidR="00A46C77" w:rsidRPr="00DE2AC9">
              <w:rPr>
                <w:rFonts w:ascii="Times New Roman" w:hAnsi="Times New Roman" w:cs="Times New Roman"/>
                <w:sz w:val="24"/>
                <w:szCs w:val="24"/>
              </w:rPr>
              <w:t xml:space="preserve"> govor na lijep i pristojan način, a završiti ga neugodnim zaključkom)</w:t>
            </w: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Ipsissima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verba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same riječi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Lex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talionis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A46C77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zakon osvete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Locus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classicus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klasično mjesto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Mundus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intelligibilis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razumljiv</w:t>
            </w:r>
            <w:proofErr w:type="spellEnd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svijet</w:t>
            </w:r>
            <w:proofErr w:type="spellEnd"/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Mundus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sensibilis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osjetilni</w:t>
            </w:r>
            <w:proofErr w:type="spellEnd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svijet</w:t>
            </w:r>
            <w:proofErr w:type="spellEnd"/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Natura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naturans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priroda koja radi ono što priroda radi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Obiter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dictum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2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usput rečeno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Obscurum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obscurius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 xml:space="preserve">greška kojom pokušavamo nešto </w:t>
            </w:r>
            <w:r w:rsidR="00A46C77" w:rsidRPr="00DE2AC9">
              <w:rPr>
                <w:rFonts w:ascii="Times New Roman" w:hAnsi="Times New Roman" w:cs="Times New Roman"/>
                <w:sz w:val="24"/>
                <w:szCs w:val="24"/>
              </w:rPr>
              <w:t>nerazumljivo /teško</w:t>
            </w: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 xml:space="preserve"> objasniti još nerazumljivijim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Pace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964360" w:rsidRDefault="00BA6CFF" w:rsidP="00DE2AC9">
            <w:pPr>
              <w:pStyle w:val="Tijeloteksta"/>
              <w:ind w:left="33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964360">
              <w:rPr>
                <w:rFonts w:ascii="Times New Roman" w:hAnsi="Times New Roman"/>
                <w:i w:val="0"/>
                <w:szCs w:val="24"/>
              </w:rPr>
              <w:t>pomoću</w:t>
            </w:r>
            <w:proofErr w:type="spellEnd"/>
            <w:r w:rsidRPr="00964360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964360">
              <w:rPr>
                <w:rFonts w:ascii="Times New Roman" w:hAnsi="Times New Roman"/>
                <w:i w:val="0"/>
                <w:szCs w:val="24"/>
              </w:rPr>
              <w:t>mira</w:t>
            </w:r>
            <w:proofErr w:type="spellEnd"/>
            <w:r w:rsidRPr="00964360">
              <w:rPr>
                <w:rFonts w:ascii="Times New Roman" w:hAnsi="Times New Roman"/>
                <w:i w:val="0"/>
                <w:szCs w:val="24"/>
              </w:rPr>
              <w:t>/</w:t>
            </w:r>
            <w:proofErr w:type="spellStart"/>
            <w:r w:rsidRPr="00964360">
              <w:rPr>
                <w:rFonts w:ascii="Times New Roman" w:hAnsi="Times New Roman"/>
                <w:i w:val="0"/>
                <w:szCs w:val="24"/>
              </w:rPr>
              <w:t>uz</w:t>
            </w:r>
            <w:proofErr w:type="spellEnd"/>
            <w:r w:rsidRPr="00964360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964360">
              <w:rPr>
                <w:rFonts w:ascii="Times New Roman" w:hAnsi="Times New Roman"/>
                <w:i w:val="0"/>
                <w:szCs w:val="24"/>
              </w:rPr>
              <w:t>dužno</w:t>
            </w:r>
            <w:proofErr w:type="spellEnd"/>
            <w:r w:rsidRPr="00964360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964360">
              <w:rPr>
                <w:rFonts w:ascii="Times New Roman" w:hAnsi="Times New Roman"/>
                <w:i w:val="0"/>
                <w:szCs w:val="24"/>
              </w:rPr>
              <w:t>poštovanje</w:t>
            </w:r>
            <w:proofErr w:type="spellEnd"/>
            <w:r w:rsidRPr="00964360">
              <w:rPr>
                <w:rFonts w:ascii="Times New Roman" w:hAnsi="Times New Roman"/>
                <w:i w:val="0"/>
                <w:szCs w:val="24"/>
              </w:rPr>
              <w:t xml:space="preserve"> (</w:t>
            </w:r>
            <w:proofErr w:type="spellStart"/>
            <w:r w:rsidRPr="00964360">
              <w:rPr>
                <w:rFonts w:ascii="Times New Roman" w:hAnsi="Times New Roman"/>
                <w:i w:val="0"/>
                <w:szCs w:val="24"/>
              </w:rPr>
              <w:t>pristojan</w:t>
            </w:r>
            <w:proofErr w:type="spellEnd"/>
            <w:r w:rsidRPr="00964360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964360">
              <w:rPr>
                <w:rFonts w:ascii="Times New Roman" w:hAnsi="Times New Roman"/>
                <w:i w:val="0"/>
                <w:szCs w:val="24"/>
              </w:rPr>
              <w:t>način</w:t>
            </w:r>
            <w:proofErr w:type="spellEnd"/>
            <w:r w:rsidRPr="00964360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964360">
              <w:rPr>
                <w:rFonts w:ascii="Times New Roman" w:hAnsi="Times New Roman"/>
                <w:i w:val="0"/>
                <w:szCs w:val="24"/>
              </w:rPr>
              <w:t>za</w:t>
            </w:r>
            <w:proofErr w:type="spellEnd"/>
            <w:r w:rsidRPr="00964360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964360">
              <w:rPr>
                <w:rFonts w:ascii="Times New Roman" w:hAnsi="Times New Roman"/>
                <w:i w:val="0"/>
                <w:szCs w:val="24"/>
              </w:rPr>
              <w:t>izražavanje</w:t>
            </w:r>
            <w:proofErr w:type="spellEnd"/>
            <w:r w:rsidRPr="00964360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964360">
              <w:rPr>
                <w:rFonts w:ascii="Times New Roman" w:hAnsi="Times New Roman"/>
                <w:i w:val="0"/>
                <w:szCs w:val="24"/>
              </w:rPr>
              <w:t>neslaganja</w:t>
            </w:r>
            <w:proofErr w:type="spellEnd"/>
            <w:r w:rsidRPr="00964360">
              <w:rPr>
                <w:rFonts w:ascii="Times New Roman" w:hAnsi="Times New Roman"/>
                <w:i w:val="0"/>
                <w:szCs w:val="24"/>
              </w:rPr>
              <w:t>)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samo po sebi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Petitio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principii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zahtjev za početkom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Post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hoc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ergo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propter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hoc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Nakon toga dakle zbog toga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Prima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facie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na prvi pogled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Quod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erat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demonstrandum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(QED)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F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Što se moralo dokazati</w:t>
            </w:r>
            <w:r w:rsidR="005862A2" w:rsidRPr="00DE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2A2" w:rsidRPr="00DE2AC9" w:rsidRDefault="00A46C77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Tradicionalno se koristi za zaključak matematičkog ili filozofskog dokaza.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Reductio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ad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absurdum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BA6CFF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redukcija do apsurda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Salva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veritate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77" w:rsidRPr="00DE2AC9" w:rsidRDefault="00A46C77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sa spašenom istinom</w:t>
            </w:r>
            <w:r w:rsidR="00964360" w:rsidRPr="00DE2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62A2" w:rsidRPr="00DE2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2A2" w:rsidRPr="00DE2AC9" w:rsidRDefault="00A46C77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dvije se izjave ili dva termina se mogu zamijeniti</w:t>
            </w:r>
            <w:r w:rsidR="005862A2" w:rsidRPr="00DE2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2A2" w:rsidRPr="00DE2A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salva </w:t>
            </w:r>
            <w:proofErr w:type="spellStart"/>
            <w:r w:rsidR="005862A2" w:rsidRPr="00DE2AC9">
              <w:rPr>
                <w:rFonts w:ascii="Times New Roman" w:hAnsi="Times New Roman" w:cs="Times New Roman"/>
                <w:i/>
                <w:sz w:val="24"/>
                <w:szCs w:val="24"/>
              </w:rPr>
              <w:t>veritate</w:t>
            </w:r>
            <w:proofErr w:type="spellEnd"/>
            <w:r w:rsidR="005862A2" w:rsidRPr="00DE2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 xml:space="preserve">kada </w:t>
            </w:r>
            <w:proofErr w:type="spellStart"/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jena</w:t>
            </w:r>
            <w:proofErr w:type="spellEnd"/>
            <w:r w:rsidRPr="00DE2AC9">
              <w:rPr>
                <w:rFonts w:ascii="Times New Roman" w:hAnsi="Times New Roman" w:cs="Times New Roman"/>
                <w:sz w:val="24"/>
                <w:szCs w:val="24"/>
              </w:rPr>
              <w:t xml:space="preserve"> može zamijeniti drugu bez gubitka istinitosti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Solvitur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ambulando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A46C77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Riješeno je hodanje</w:t>
            </w:r>
            <w:r w:rsidR="0046030E" w:rsidRPr="00DE2AC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 xml:space="preserve">Sub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specie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de-DE"/>
              </w:rPr>
              <w:t>aeternitatis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A46C77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pod</w:t>
            </w:r>
            <w:proofErr w:type="spellEnd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izgledom</w:t>
            </w:r>
            <w:proofErr w:type="spellEnd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vječnosti</w:t>
            </w:r>
            <w:proofErr w:type="spellEnd"/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Sui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generis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A46C77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vlastite vrste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Summum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bonum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A46C77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najviše dobro</w:t>
            </w:r>
          </w:p>
        </w:tc>
      </w:tr>
      <w:tr w:rsidR="005862A2" w:rsidRPr="00964360" w:rsidTr="0096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5862A2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Tertium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quid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2" w:rsidRPr="00DE2AC9" w:rsidRDefault="00A46C77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treće što</w:t>
            </w:r>
            <w:r w:rsidR="005862A2" w:rsidRPr="00DE2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4360" w:rsidRPr="00DE2AC9">
              <w:rPr>
                <w:rFonts w:ascii="Times New Roman" w:hAnsi="Times New Roman" w:cs="Times New Roman"/>
                <w:sz w:val="24"/>
                <w:szCs w:val="24"/>
              </w:rPr>
              <w:t>originalno se koristilo u debatama o prirodi Krista</w:t>
            </w:r>
          </w:p>
        </w:tc>
      </w:tr>
      <w:tr w:rsidR="00964360" w:rsidRPr="00964360" w:rsidTr="00964360">
        <w:tc>
          <w:tcPr>
            <w:tcW w:w="3369" w:type="dxa"/>
            <w:hideMark/>
          </w:tcPr>
          <w:p w:rsidR="00964360" w:rsidRPr="00DE2AC9" w:rsidRDefault="00964360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proofErr w:type="spellStart"/>
            <w:r w:rsidRPr="00DE2AC9">
              <w:rPr>
                <w:rFonts w:ascii="Times New Roman" w:hAnsi="Times New Roman" w:cs="Times New Roman"/>
                <w:b/>
                <w:i/>
              </w:rPr>
              <w:t>Genus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</w:rPr>
              <w:t>proximum</w:t>
            </w:r>
            <w:proofErr w:type="spellEnd"/>
          </w:p>
        </w:tc>
        <w:tc>
          <w:tcPr>
            <w:tcW w:w="5919" w:type="dxa"/>
            <w:hideMark/>
          </w:tcPr>
          <w:p w:rsidR="00964360" w:rsidRPr="00DE2AC9" w:rsidRDefault="00964360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najbliža vrsta</w:t>
            </w:r>
          </w:p>
        </w:tc>
      </w:tr>
      <w:tr w:rsidR="00964360" w:rsidRPr="00964360" w:rsidTr="00964360">
        <w:tc>
          <w:tcPr>
            <w:tcW w:w="3369" w:type="dxa"/>
            <w:hideMark/>
          </w:tcPr>
          <w:p w:rsidR="00964360" w:rsidRPr="00DE2AC9" w:rsidRDefault="00964360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</w:rPr>
              <w:t>Differentia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</w:rPr>
              <w:t>specifica</w:t>
            </w:r>
            <w:proofErr w:type="spellEnd"/>
          </w:p>
        </w:tc>
        <w:tc>
          <w:tcPr>
            <w:tcW w:w="5919" w:type="dxa"/>
            <w:hideMark/>
          </w:tcPr>
          <w:p w:rsidR="00964360" w:rsidRPr="00DE2AC9" w:rsidRDefault="00964360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 xml:space="preserve">specifična razlika </w:t>
            </w:r>
          </w:p>
        </w:tc>
      </w:tr>
      <w:tr w:rsidR="00964360" w:rsidRPr="00964360" w:rsidTr="00964360">
        <w:tc>
          <w:tcPr>
            <w:tcW w:w="3369" w:type="dxa"/>
            <w:hideMark/>
          </w:tcPr>
          <w:p w:rsidR="00964360" w:rsidRPr="00DE2AC9" w:rsidRDefault="00964360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</w:rPr>
              <w:t>Singularia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</w:rPr>
              <w:t>tantum</w:t>
            </w:r>
            <w:proofErr w:type="spellEnd"/>
          </w:p>
        </w:tc>
        <w:tc>
          <w:tcPr>
            <w:tcW w:w="5919" w:type="dxa"/>
            <w:hideMark/>
          </w:tcPr>
          <w:p w:rsidR="00964360" w:rsidRPr="00DE2AC9" w:rsidRDefault="00964360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samo u singularu</w:t>
            </w:r>
          </w:p>
        </w:tc>
      </w:tr>
      <w:tr w:rsidR="00964360" w:rsidRPr="00964360" w:rsidTr="00964360">
        <w:tc>
          <w:tcPr>
            <w:tcW w:w="3369" w:type="dxa"/>
            <w:hideMark/>
          </w:tcPr>
          <w:p w:rsidR="00964360" w:rsidRPr="00DE2AC9" w:rsidRDefault="00964360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</w:rPr>
              <w:t>Pluralia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</w:rPr>
              <w:t>tantum</w:t>
            </w:r>
            <w:proofErr w:type="spellEnd"/>
          </w:p>
        </w:tc>
        <w:tc>
          <w:tcPr>
            <w:tcW w:w="5919" w:type="dxa"/>
            <w:hideMark/>
          </w:tcPr>
          <w:p w:rsidR="00964360" w:rsidRPr="00DE2AC9" w:rsidRDefault="00964360" w:rsidP="00DE2A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C9">
              <w:rPr>
                <w:rFonts w:ascii="Times New Roman" w:hAnsi="Times New Roman" w:cs="Times New Roman"/>
                <w:sz w:val="24"/>
                <w:szCs w:val="24"/>
              </w:rPr>
              <w:t>samo u pluralu</w:t>
            </w:r>
          </w:p>
        </w:tc>
      </w:tr>
      <w:tr w:rsidR="009242F4" w:rsidTr="009242F4">
        <w:tc>
          <w:tcPr>
            <w:tcW w:w="3369" w:type="dxa"/>
          </w:tcPr>
          <w:p w:rsidR="009242F4" w:rsidRPr="00DE2AC9" w:rsidRDefault="00DE2AC9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</w:rPr>
              <w:t>addenda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</w:rPr>
              <w:t>et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</w:rPr>
              <w:t>corrigenda</w:t>
            </w:r>
            <w:proofErr w:type="spellEnd"/>
          </w:p>
        </w:tc>
        <w:tc>
          <w:tcPr>
            <w:tcW w:w="5919" w:type="dxa"/>
          </w:tcPr>
          <w:p w:rsidR="009242F4" w:rsidRPr="00DE2AC9" w:rsidRDefault="00DE2AC9" w:rsidP="00DE2AC9">
            <w:pPr>
              <w:ind w:left="33"/>
              <w:rPr>
                <w:rFonts w:ascii="Times New Roman" w:hAnsi="Times New Roman" w:cs="Times New Roman"/>
              </w:rPr>
            </w:pPr>
            <w:r w:rsidRPr="00DE2AC9">
              <w:rPr>
                <w:rFonts w:ascii="Times New Roman" w:hAnsi="Times New Roman" w:cs="Times New Roman"/>
              </w:rPr>
              <w:t>ono što se mora dodati i ispraviti (gerundivi)</w:t>
            </w:r>
          </w:p>
        </w:tc>
      </w:tr>
      <w:tr w:rsidR="009242F4" w:rsidTr="009242F4">
        <w:tc>
          <w:tcPr>
            <w:tcW w:w="3369" w:type="dxa"/>
          </w:tcPr>
          <w:p w:rsidR="009242F4" w:rsidRPr="00DE2AC9" w:rsidRDefault="00DE2AC9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</w:rPr>
              <w:t>errata</w:t>
            </w:r>
            <w:proofErr w:type="spellEnd"/>
          </w:p>
        </w:tc>
        <w:tc>
          <w:tcPr>
            <w:tcW w:w="5919" w:type="dxa"/>
          </w:tcPr>
          <w:p w:rsidR="009242F4" w:rsidRPr="00DE2AC9" w:rsidRDefault="00DE2AC9" w:rsidP="00DE2AC9">
            <w:pPr>
              <w:ind w:left="33"/>
              <w:rPr>
                <w:rFonts w:ascii="Times New Roman" w:hAnsi="Times New Roman" w:cs="Times New Roman"/>
              </w:rPr>
            </w:pPr>
            <w:r w:rsidRPr="00DE2AC9">
              <w:rPr>
                <w:rFonts w:ascii="Times New Roman" w:hAnsi="Times New Roman" w:cs="Times New Roman"/>
              </w:rPr>
              <w:t>pogreške</w:t>
            </w:r>
          </w:p>
        </w:tc>
      </w:tr>
      <w:tr w:rsidR="009242F4" w:rsidTr="009242F4">
        <w:tc>
          <w:tcPr>
            <w:tcW w:w="3369" w:type="dxa"/>
          </w:tcPr>
          <w:p w:rsidR="009242F4" w:rsidRPr="00DE2AC9" w:rsidRDefault="00DE2AC9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E2AC9">
              <w:rPr>
                <w:rFonts w:ascii="Times New Roman" w:hAnsi="Times New Roman" w:cs="Times New Roman"/>
                <w:b/>
                <w:i/>
              </w:rPr>
              <w:t>et</w:t>
            </w:r>
            <w:proofErr w:type="spellEnd"/>
            <w:r w:rsidRPr="00DE2A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E2AC9">
              <w:rPr>
                <w:rFonts w:ascii="Times New Roman" w:hAnsi="Times New Roman" w:cs="Times New Roman"/>
                <w:b/>
                <w:i/>
              </w:rPr>
              <w:t>alii</w:t>
            </w:r>
            <w:proofErr w:type="spellEnd"/>
          </w:p>
        </w:tc>
        <w:tc>
          <w:tcPr>
            <w:tcW w:w="5919" w:type="dxa"/>
          </w:tcPr>
          <w:p w:rsidR="009242F4" w:rsidRPr="00DE2AC9" w:rsidRDefault="00DE2AC9" w:rsidP="00DE2AC9">
            <w:pPr>
              <w:ind w:left="33"/>
              <w:rPr>
                <w:rFonts w:ascii="Times New Roman" w:hAnsi="Times New Roman" w:cs="Times New Roman"/>
              </w:rPr>
            </w:pPr>
            <w:r w:rsidRPr="00DE2AC9">
              <w:rPr>
                <w:rFonts w:ascii="Times New Roman" w:hAnsi="Times New Roman" w:cs="Times New Roman"/>
              </w:rPr>
              <w:t>i ostali (kada je više autora djela, znanstvenog članka)</w:t>
            </w:r>
          </w:p>
        </w:tc>
      </w:tr>
      <w:tr w:rsidR="009242F4" w:rsidTr="009242F4">
        <w:tc>
          <w:tcPr>
            <w:tcW w:w="3369" w:type="dxa"/>
          </w:tcPr>
          <w:p w:rsidR="009242F4" w:rsidRPr="00DE2AC9" w:rsidRDefault="00DE2AC9" w:rsidP="00DE2AC9">
            <w:pPr>
              <w:pStyle w:val="Odlomakpopis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</w:rPr>
            </w:pPr>
            <w:r w:rsidRPr="00DE2AC9">
              <w:rPr>
                <w:rFonts w:ascii="Times New Roman" w:hAnsi="Times New Roman" w:cs="Times New Roman"/>
                <w:b/>
                <w:i/>
              </w:rPr>
              <w:t>ibidem</w:t>
            </w:r>
          </w:p>
        </w:tc>
        <w:tc>
          <w:tcPr>
            <w:tcW w:w="5919" w:type="dxa"/>
          </w:tcPr>
          <w:p w:rsidR="009242F4" w:rsidRPr="00DE2AC9" w:rsidRDefault="00DE2AC9" w:rsidP="00DE2AC9">
            <w:pPr>
              <w:ind w:left="33"/>
              <w:rPr>
                <w:rFonts w:ascii="Times New Roman" w:hAnsi="Times New Roman" w:cs="Times New Roman"/>
              </w:rPr>
            </w:pPr>
            <w:r w:rsidRPr="00DE2AC9">
              <w:rPr>
                <w:rFonts w:ascii="Times New Roman" w:hAnsi="Times New Roman" w:cs="Times New Roman"/>
              </w:rPr>
              <w:t>na istom mjestu</w:t>
            </w:r>
          </w:p>
        </w:tc>
      </w:tr>
    </w:tbl>
    <w:p w:rsidR="00FF59F1" w:rsidRPr="00964360" w:rsidRDefault="00FF59F1">
      <w:pPr>
        <w:rPr>
          <w:rFonts w:ascii="Times New Roman" w:hAnsi="Times New Roman" w:cs="Times New Roman"/>
        </w:rPr>
      </w:pPr>
    </w:p>
    <w:sectPr w:rsidR="00FF59F1" w:rsidRPr="00964360" w:rsidSect="0096436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A35"/>
    <w:multiLevelType w:val="hybridMultilevel"/>
    <w:tmpl w:val="8D42BF5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95347"/>
    <w:multiLevelType w:val="hybridMultilevel"/>
    <w:tmpl w:val="405A5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954A4"/>
    <w:multiLevelType w:val="hybridMultilevel"/>
    <w:tmpl w:val="BD727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A2"/>
    <w:rsid w:val="000019D7"/>
    <w:rsid w:val="0028746B"/>
    <w:rsid w:val="0046030E"/>
    <w:rsid w:val="004732A3"/>
    <w:rsid w:val="00524383"/>
    <w:rsid w:val="005862A2"/>
    <w:rsid w:val="009242F4"/>
    <w:rsid w:val="00964360"/>
    <w:rsid w:val="00A46C77"/>
    <w:rsid w:val="00B43A4E"/>
    <w:rsid w:val="00BA6CFF"/>
    <w:rsid w:val="00C91D85"/>
    <w:rsid w:val="00CA0DB6"/>
    <w:rsid w:val="00D27119"/>
    <w:rsid w:val="00DE2AC9"/>
    <w:rsid w:val="00FF59F1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22EB1-64D4-4916-B3E0-07F46D58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2A2"/>
  </w:style>
  <w:style w:type="paragraph" w:styleId="Naslov2">
    <w:name w:val="heading 2"/>
    <w:basedOn w:val="Normal"/>
    <w:next w:val="Normal"/>
    <w:link w:val="Naslov2Char"/>
    <w:unhideWhenUsed/>
    <w:qFormat/>
    <w:rsid w:val="005862A2"/>
    <w:pPr>
      <w:keepNext/>
      <w:spacing w:after="0" w:line="240" w:lineRule="auto"/>
      <w:outlineLvl w:val="1"/>
    </w:pPr>
    <w:rPr>
      <w:rFonts w:ascii="Times" w:eastAsia="Times" w:hAnsi="Times" w:cs="Times New Roman"/>
      <w:i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862A2"/>
    <w:rPr>
      <w:rFonts w:ascii="Times" w:eastAsia="Times" w:hAnsi="Times" w:cs="Times New Roman"/>
      <w:i/>
      <w:sz w:val="24"/>
      <w:szCs w:val="20"/>
      <w:lang w:val="en-US"/>
    </w:rPr>
  </w:style>
  <w:style w:type="paragraph" w:styleId="Tijeloteksta">
    <w:name w:val="Body Text"/>
    <w:basedOn w:val="Normal"/>
    <w:link w:val="TijelotekstaChar"/>
    <w:unhideWhenUsed/>
    <w:rsid w:val="005862A2"/>
    <w:pPr>
      <w:spacing w:after="0" w:line="240" w:lineRule="auto"/>
    </w:pPr>
    <w:rPr>
      <w:rFonts w:ascii="Times" w:eastAsia="Times" w:hAnsi="Times" w:cs="Times New Roman"/>
      <w:i/>
      <w:sz w:val="24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5862A2"/>
    <w:rPr>
      <w:rFonts w:ascii="Times" w:eastAsia="Times" w:hAnsi="Times" w:cs="Times New Roman"/>
      <w:i/>
      <w:sz w:val="24"/>
      <w:szCs w:val="20"/>
      <w:lang w:val="en-US"/>
    </w:rPr>
  </w:style>
  <w:style w:type="table" w:styleId="Reetkatablice">
    <w:name w:val="Table Grid"/>
    <w:basedOn w:val="Obinatablica"/>
    <w:uiPriority w:val="59"/>
    <w:rsid w:val="0058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CA0D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A0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Normal"/>
    <w:uiPriority w:val="99"/>
    <w:unhideWhenUsed/>
    <w:rsid w:val="0092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242F4"/>
    <w:rPr>
      <w:b/>
      <w:bCs/>
    </w:rPr>
  </w:style>
  <w:style w:type="paragraph" w:styleId="Odlomakpopisa">
    <w:name w:val="List Paragraph"/>
    <w:basedOn w:val="Normal"/>
    <w:uiPriority w:val="34"/>
    <w:qFormat/>
    <w:rsid w:val="00DE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BD664-A434-41B3-A683-30ECA520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</cp:lastModifiedBy>
  <cp:revision>2</cp:revision>
  <dcterms:created xsi:type="dcterms:W3CDTF">2016-04-19T15:15:00Z</dcterms:created>
  <dcterms:modified xsi:type="dcterms:W3CDTF">2016-04-19T15:15:00Z</dcterms:modified>
</cp:coreProperties>
</file>